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25" w:rsidRPr="00484ED4" w:rsidRDefault="00164725" w:rsidP="00484ED4">
      <w:pPr>
        <w:jc w:val="center"/>
        <w:rPr>
          <w:rFonts w:ascii="Arial" w:hAnsi="Arial" w:cs="Arial"/>
          <w:b/>
          <w:sz w:val="32"/>
          <w:szCs w:val="32"/>
        </w:rPr>
      </w:pPr>
      <w:r w:rsidRPr="00484ED4">
        <w:rPr>
          <w:rFonts w:ascii="Arial" w:hAnsi="Arial" w:cs="Arial"/>
          <w:b/>
          <w:sz w:val="32"/>
          <w:szCs w:val="32"/>
        </w:rPr>
        <w:t>Pravila testiranja</w:t>
      </w:r>
    </w:p>
    <w:p w:rsidR="00164725" w:rsidRPr="00E44A80" w:rsidRDefault="00164725" w:rsidP="00164725">
      <w:pPr>
        <w:rPr>
          <w:rFonts w:ascii="Arial" w:hAnsi="Arial" w:cs="Arial"/>
          <w:sz w:val="24"/>
          <w:szCs w:val="24"/>
        </w:rPr>
      </w:pP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Testiranju mogu pristupiti samo kandidati/kinje koji/e ispunjavaju formalne uvjete propisane natječajem.          </w:t>
      </w: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Po dolasku na testiranje od kandidata/kinje će biti zatraženo predočavanje odgovarajuće identifikacijske isprave radi utvrđivanja identiteta.</w:t>
      </w: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Kandidati/kinje koji/koje dođu nakon vremena određenog za početak testiranja, neće moći pristupiti testiranju.</w:t>
      </w: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koji/a ne pristupi testiranju više se ne smatra kandidatom/</w:t>
      </w:r>
      <w:proofErr w:type="spellStart"/>
      <w:r w:rsidRPr="00E44A80">
        <w:rPr>
          <w:rFonts w:ascii="Arial" w:hAnsi="Arial" w:cs="Arial"/>
          <w:sz w:val="24"/>
          <w:szCs w:val="24"/>
        </w:rPr>
        <w:t>kinjom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u postupku.</w:t>
      </w:r>
    </w:p>
    <w:p w:rsidR="009A6DB9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sam/a snosi putne troškove u svrhu provedbe testiranja.</w:t>
      </w:r>
    </w:p>
    <w:p w:rsidR="00164725" w:rsidRPr="00E44A80" w:rsidRDefault="00164725" w:rsidP="009A6DB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Za vrijeme provedbe testiranja nije dopušteno: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-koristiti se bilo kakvom literaturom, odnosno bilješkama;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-koristiti mobitel ili druga komunikacijska sredstva;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-napuštati prostoriju u kojoj se provodi testiranje bez odobrenja osobe koja provodi testiranje;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-razgovarati s ostalim prisutnim osobama niti na drugi način narušavati koncentraciju.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Ukoliko se prekrše navedena pravila 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će biti udaljen/a s provedbe testiranja, a njegov/njezin rezultat Komisija neće</w:t>
      </w:r>
      <w:r w:rsidR="00AC4F35">
        <w:rPr>
          <w:rFonts w:ascii="Arial" w:hAnsi="Arial" w:cs="Arial"/>
          <w:sz w:val="24"/>
          <w:szCs w:val="24"/>
        </w:rPr>
        <w:t xml:space="preserve"> se  vr</w:t>
      </w:r>
      <w:r w:rsidRPr="00E44A80">
        <w:rPr>
          <w:rFonts w:ascii="Arial" w:hAnsi="Arial" w:cs="Arial"/>
          <w:sz w:val="24"/>
          <w:szCs w:val="24"/>
        </w:rPr>
        <w:t>ednovati.</w:t>
      </w:r>
    </w:p>
    <w:p w:rsidR="00164725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Sadržaj i način testiranja, pravni i drugi izvori za pripremanje kandidata za testiranje, objavljeni su istovremeno s objavom javnog natječaja na web strani Škole   </w:t>
      </w:r>
      <w:hyperlink r:id="rId5" w:history="1">
        <w:r w:rsidR="00484ED4"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http://os-ksaver-sandor-djalski-zabok.skole.hr/pravni_akti</w:t>
        </w:r>
      </w:hyperlink>
      <w:r w:rsidR="00484ED4">
        <w:rPr>
          <w:rFonts w:ascii="Arial" w:hAnsi="Arial" w:cs="Arial"/>
          <w:sz w:val="24"/>
          <w:szCs w:val="24"/>
        </w:rPr>
        <w:t>.</w:t>
      </w:r>
    </w:p>
    <w:p w:rsidR="00164725" w:rsidRPr="00E44A80" w:rsidRDefault="00164725" w:rsidP="00D2336F">
      <w:pPr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Testiranje se provodi u dvije faze: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U prvu fazu testiranja upućuju se svi kandidati/kandidatkinje koji/koje su podnijeli/podnijele pravodobne i potpune prijave na  natječaj te ispunjavaju formalne uvjete natječaja, a ista se sastoji od: opći dio obveznog testiranja obuhvaća znanja iz osnovnog zakonskog propisa koji regulira osnovnoškols</w:t>
      </w:r>
      <w:r w:rsidR="009B3C4B">
        <w:rPr>
          <w:rFonts w:ascii="Arial" w:hAnsi="Arial" w:cs="Arial"/>
          <w:sz w:val="24"/>
          <w:szCs w:val="24"/>
        </w:rPr>
        <w:t>ko i srednjoškolsko obrazovanje.</w:t>
      </w:r>
    </w:p>
    <w:p w:rsidR="00164725" w:rsidRPr="00E44A80" w:rsidRDefault="00164725" w:rsidP="00164725">
      <w:pPr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Opći dio obveznog testiranja provodi se pisanim testom.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164725" w:rsidRDefault="00164725" w:rsidP="00164725">
      <w:pPr>
        <w:rPr>
          <w:rFonts w:ascii="Arial" w:hAnsi="Arial" w:cs="Arial"/>
          <w:sz w:val="24"/>
          <w:szCs w:val="24"/>
        </w:rPr>
      </w:pPr>
    </w:p>
    <w:p w:rsidR="00484ED4" w:rsidRPr="00E44A80" w:rsidRDefault="00484ED4" w:rsidP="00164725">
      <w:pPr>
        <w:rPr>
          <w:rFonts w:ascii="Arial" w:hAnsi="Arial" w:cs="Arial"/>
          <w:sz w:val="24"/>
          <w:szCs w:val="24"/>
        </w:rPr>
      </w:pP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Sadržaj testiranja propisan je odredbama članka 4. Pravilnika.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lastRenderedPageBreak/>
        <w:t>Svaki dio testiranja vrednuje se bodovima od 0 do 10. Bodovi se mogu utvrditi decimalnim brojem, najviše na dvije decimale.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Smatra se da je kandidat zadovoljio na testiranju, ako je za svaki dio testiranja dobio najmanje 5 bodova.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 koji ne zadovolji na provedenom testiranju, odnosno dijelu testiranja, ne može sudjelovati u daljnjem postupku.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Na razgovor se pozivaju kandidati koji su zadovoljili na testiranju sukladno članku 7. Pravilnika.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Razgovor s kandidatom obavlja Komisija i ravnatelj Škole.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Razgovorom se utvrđuju sposobnosti, vještine, interesi, profesionalni ciljevi i motivacija kandidata za rad u Školi.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Rezultati razgovora vrednuju se bodovima od 0 do 10. U vrednovanju razgovora ravnopravno s članovima Komisije sudjeluje ravnatelj Škole.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Smatra se da je kandidat zadovoljio na razgovoru</w:t>
      </w:r>
      <w:r w:rsidR="00484ED4">
        <w:rPr>
          <w:rFonts w:ascii="Arial" w:hAnsi="Arial" w:cs="Arial"/>
          <w:sz w:val="24"/>
          <w:szCs w:val="24"/>
        </w:rPr>
        <w:t xml:space="preserve"> ako je dobio najmanje 5 bodova.</w:t>
      </w:r>
    </w:p>
    <w:p w:rsidR="00484ED4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Ukoliko 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zadovolji na pisanom dijelu testiranja pristupa razgovor</w:t>
      </w:r>
      <w:r w:rsidR="00E44A80" w:rsidRPr="00E44A80">
        <w:rPr>
          <w:rFonts w:ascii="Arial" w:hAnsi="Arial" w:cs="Arial"/>
          <w:sz w:val="24"/>
          <w:szCs w:val="24"/>
        </w:rPr>
        <w:t>u s Komisijom (intervju).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Nakon provedenog razgovora Komisija utvrđuje rang-listu kandidata prema ukupnom broju bodova ostvarenih na testiranju i razgovoru.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Odluku o kandidatu za kojeg se traži prethodna suglasnost školskog odbora donosi ravnatelj Škole na temelju rang - liste kandidata.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Ravnatelj može odabrati kandidata koji nije prvi na rang listi  uz pisano obrazloženje o razlozima zašto nije odabran najbolje rangirani kandidat.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Izabrani/izabrana kandidat/kandidatkinja pozvat će se da u primjerenom roku, a prije zaključivanja ugovora o radu, uvjerenje o zdravstvenoj sposobnosti za obavljanje poslova radnog mjesta i izvornike drugih dokaza o ispunjavanju formalnih uvjeta iz  natječaja.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Rezultati natječaja bit će objavljeni u roku od 15 dana od dana davanja suglasno</w:t>
      </w:r>
      <w:r w:rsidR="00E44A80" w:rsidRPr="00E44A80">
        <w:rPr>
          <w:rFonts w:ascii="Arial" w:hAnsi="Arial" w:cs="Arial"/>
          <w:sz w:val="24"/>
          <w:szCs w:val="24"/>
        </w:rPr>
        <w:t>sti školskog odbora ravnatelju</w:t>
      </w:r>
      <w:r w:rsidRPr="00E44A80">
        <w:rPr>
          <w:rFonts w:ascii="Arial" w:hAnsi="Arial" w:cs="Arial"/>
          <w:sz w:val="24"/>
          <w:szCs w:val="24"/>
        </w:rPr>
        <w:t xml:space="preserve"> za zapošljavanje odabranog kandidata. Rezultati natječaja bit će objavljeni na web stranici OŠ </w:t>
      </w:r>
      <w:proofErr w:type="spellStart"/>
      <w:r w:rsidR="00E44A80" w:rsidRPr="00E44A80">
        <w:rPr>
          <w:rFonts w:ascii="Arial" w:hAnsi="Arial" w:cs="Arial"/>
          <w:sz w:val="24"/>
          <w:szCs w:val="24"/>
        </w:rPr>
        <w:t>K.Š</w:t>
      </w:r>
      <w:proofErr w:type="spellEnd"/>
      <w:r w:rsidR="00E44A80" w:rsidRPr="00E44A80">
        <w:rPr>
          <w:rFonts w:ascii="Arial" w:hAnsi="Arial" w:cs="Arial"/>
          <w:sz w:val="24"/>
          <w:szCs w:val="24"/>
        </w:rPr>
        <w:t xml:space="preserve">. Gjalskog,Zabok </w:t>
      </w:r>
      <w:r w:rsidRPr="00E44A80">
        <w:rPr>
          <w:rFonts w:ascii="Arial" w:hAnsi="Arial" w:cs="Arial"/>
          <w:sz w:val="24"/>
          <w:szCs w:val="24"/>
        </w:rPr>
        <w:t xml:space="preserve"> na poveznici </w:t>
      </w:r>
      <w:hyperlink r:id="rId6" w:history="1">
        <w:r w:rsidR="00484ED4"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</w:t>
        </w:r>
      </w:hyperlink>
      <w:r w:rsidR="00484ED4">
        <w:rPr>
          <w:rFonts w:ascii="Arial" w:hAnsi="Arial" w:cs="Arial"/>
          <w:sz w:val="24"/>
          <w:szCs w:val="24"/>
        </w:rPr>
        <w:t>.</w:t>
      </w:r>
    </w:p>
    <w:p w:rsidR="00AC4F35" w:rsidRPr="00AC4F35" w:rsidRDefault="00164725" w:rsidP="00AC4F3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Pitanja kojima se testiraju posebna znanja, sposobnosti i vještine bitne za obavljanje poslova radnog mjesta temelje se na sljedećim izvorima:</w:t>
      </w:r>
    </w:p>
    <w:p w:rsidR="00AC4F35" w:rsidRPr="005E40A8" w:rsidRDefault="00AC4F35" w:rsidP="00AC4F35">
      <w:pPr>
        <w:spacing w:after="0"/>
        <w:rPr>
          <w:rFonts w:ascii="Arial" w:hAnsi="Arial" w:cs="Arial"/>
          <w:b/>
          <w:sz w:val="24"/>
          <w:szCs w:val="24"/>
        </w:rPr>
      </w:pPr>
      <w:r w:rsidRPr="005E40A8">
        <w:rPr>
          <w:rFonts w:ascii="Arial" w:hAnsi="Arial" w:cs="Arial"/>
          <w:b/>
          <w:sz w:val="24"/>
          <w:szCs w:val="24"/>
        </w:rPr>
        <w:t>Opći dio:</w:t>
      </w:r>
    </w:p>
    <w:p w:rsidR="00AC4F35" w:rsidRPr="005E40A8" w:rsidRDefault="00AC4F35" w:rsidP="00AC4F35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</w:t>
      </w:r>
      <w:r w:rsidRPr="00AC4F35">
        <w:rPr>
          <w:rFonts w:ascii="Arial" w:hAnsi="Arial" w:cs="Arial"/>
          <w:sz w:val="24"/>
          <w:szCs w:val="24"/>
        </w:rPr>
        <w:t xml:space="preserve"> </w:t>
      </w:r>
      <w:r w:rsidRPr="00E44A80">
        <w:rPr>
          <w:rFonts w:ascii="Arial" w:hAnsi="Arial" w:cs="Arial"/>
          <w:sz w:val="24"/>
          <w:szCs w:val="24"/>
        </w:rPr>
        <w:t xml:space="preserve">Zakon o odgoju i obrazovanju u osnovnoj i srednjoj školi (NN  RH  87/08, 86/09, 92/10,105/10 </w:t>
      </w:r>
      <w:proofErr w:type="spellStart"/>
      <w:r w:rsidRPr="00E44A80">
        <w:rPr>
          <w:rFonts w:ascii="Arial" w:hAnsi="Arial" w:cs="Arial"/>
          <w:sz w:val="24"/>
          <w:szCs w:val="24"/>
        </w:rPr>
        <w:t>isp</w:t>
      </w:r>
      <w:proofErr w:type="spellEnd"/>
      <w:r w:rsidRPr="00E44A80">
        <w:rPr>
          <w:rFonts w:ascii="Arial" w:hAnsi="Arial" w:cs="Arial"/>
          <w:sz w:val="24"/>
          <w:szCs w:val="24"/>
        </w:rPr>
        <w:t>., 90/11, 16/12, 86/12, 126/12. -pročišćeni tekst,  94/13, 152/14. 7/17. i 68/18</w:t>
      </w:r>
      <w:r>
        <w:rPr>
          <w:rFonts w:ascii="Arial" w:hAnsi="Arial" w:cs="Arial"/>
          <w:sz w:val="24"/>
          <w:szCs w:val="24"/>
        </w:rPr>
        <w:t>, 98/19, 64/20,151/22</w:t>
      </w:r>
      <w:r w:rsidR="00661CB6">
        <w:rPr>
          <w:rFonts w:ascii="Arial" w:hAnsi="Arial" w:cs="Arial"/>
          <w:sz w:val="24"/>
          <w:szCs w:val="24"/>
        </w:rPr>
        <w:t>,156/23</w:t>
      </w:r>
      <w:r w:rsidRPr="00E44A80">
        <w:rPr>
          <w:rFonts w:ascii="Arial" w:hAnsi="Arial" w:cs="Arial"/>
          <w:sz w:val="24"/>
          <w:szCs w:val="24"/>
        </w:rPr>
        <w:t>)</w:t>
      </w:r>
    </w:p>
    <w:p w:rsidR="00AC4F35" w:rsidRPr="005E40A8" w:rsidRDefault="00AC4F35" w:rsidP="00AC4F35">
      <w:pPr>
        <w:spacing w:after="0"/>
        <w:rPr>
          <w:rFonts w:ascii="Arial" w:hAnsi="Arial" w:cs="Arial"/>
          <w:b/>
          <w:sz w:val="24"/>
          <w:szCs w:val="24"/>
        </w:rPr>
      </w:pPr>
      <w:r w:rsidRPr="005E40A8">
        <w:rPr>
          <w:rFonts w:ascii="Arial" w:hAnsi="Arial" w:cs="Arial"/>
          <w:b/>
          <w:sz w:val="24"/>
          <w:szCs w:val="24"/>
        </w:rPr>
        <w:t>Posebni dio:</w:t>
      </w:r>
    </w:p>
    <w:p w:rsidR="004E195D" w:rsidRPr="005E40A8" w:rsidRDefault="00AC4F35" w:rsidP="004E195D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-Zakon o odgoju i obrazovanju u osnovnoj i srednjoj školi (NN  RH  87/08, 86/09, 92/10,105/10 </w:t>
      </w:r>
      <w:proofErr w:type="spellStart"/>
      <w:r w:rsidRPr="00E44A80">
        <w:rPr>
          <w:rFonts w:ascii="Arial" w:hAnsi="Arial" w:cs="Arial"/>
          <w:sz w:val="24"/>
          <w:szCs w:val="24"/>
        </w:rPr>
        <w:t>isp</w:t>
      </w:r>
      <w:proofErr w:type="spellEnd"/>
      <w:r w:rsidRPr="00E44A80">
        <w:rPr>
          <w:rFonts w:ascii="Arial" w:hAnsi="Arial" w:cs="Arial"/>
          <w:sz w:val="24"/>
          <w:szCs w:val="24"/>
        </w:rPr>
        <w:t>., 90/11, 16/12, 86/12, 126/12. -pročišćeni tekst,  94/13, 152/14. 7/17. i 68/18</w:t>
      </w:r>
      <w:r w:rsidR="004E195D">
        <w:rPr>
          <w:rFonts w:ascii="Arial" w:hAnsi="Arial" w:cs="Arial"/>
          <w:sz w:val="24"/>
          <w:szCs w:val="24"/>
        </w:rPr>
        <w:t>, 98/19, 64/20,151/22</w:t>
      </w:r>
      <w:r w:rsidR="00661CB6">
        <w:rPr>
          <w:rFonts w:ascii="Arial" w:hAnsi="Arial" w:cs="Arial"/>
          <w:sz w:val="24"/>
          <w:szCs w:val="24"/>
        </w:rPr>
        <w:t>,156/23</w:t>
      </w:r>
      <w:bookmarkStart w:id="0" w:name="_GoBack"/>
      <w:bookmarkEnd w:id="0"/>
      <w:r w:rsidR="004E195D" w:rsidRPr="00E44A80">
        <w:rPr>
          <w:rFonts w:ascii="Arial" w:hAnsi="Arial" w:cs="Arial"/>
          <w:sz w:val="24"/>
          <w:szCs w:val="24"/>
        </w:rPr>
        <w:t>)</w:t>
      </w:r>
    </w:p>
    <w:p w:rsidR="00AC4F35" w:rsidRPr="00E44A80" w:rsidRDefault="00AC4F35" w:rsidP="00AC4F35">
      <w:pPr>
        <w:spacing w:after="0"/>
        <w:rPr>
          <w:rFonts w:ascii="Arial" w:hAnsi="Arial" w:cs="Arial"/>
          <w:sz w:val="24"/>
          <w:szCs w:val="24"/>
        </w:rPr>
      </w:pPr>
    </w:p>
    <w:p w:rsidR="00AC4F35" w:rsidRPr="00E44A80" w:rsidRDefault="00AC4F35" w:rsidP="00AC4F35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-Pravilnik o osnovnoškolskom i sr</w:t>
      </w:r>
      <w:r w:rsidR="00245E50">
        <w:rPr>
          <w:rFonts w:ascii="Arial" w:hAnsi="Arial" w:cs="Arial"/>
          <w:sz w:val="24"/>
          <w:szCs w:val="24"/>
        </w:rPr>
        <w:t>ednjoškolskom odgoju i obrazova</w:t>
      </w:r>
      <w:r w:rsidRPr="00E44A80">
        <w:rPr>
          <w:rFonts w:ascii="Arial" w:hAnsi="Arial" w:cs="Arial"/>
          <w:sz w:val="24"/>
          <w:szCs w:val="24"/>
        </w:rPr>
        <w:t>nju učenika s teškoćama u razvoju (NN 24/2015) – (4.3.2015.)</w:t>
      </w:r>
    </w:p>
    <w:p w:rsidR="00AC4F35" w:rsidRDefault="00AC4F35" w:rsidP="00AC4F35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-Pravilnik o načinima, postupcima i elementima vrednovanja učenika u osnovnoj i srednjoj školi (NN 112/2010) (29.9.2010.)</w:t>
      </w:r>
    </w:p>
    <w:p w:rsidR="00AC4F35" w:rsidRPr="00E44A80" w:rsidRDefault="00AC4F35" w:rsidP="00AC4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Pravilnik o izmjenama i dopunama </w:t>
      </w:r>
      <w:r w:rsidRPr="00082154">
        <w:rPr>
          <w:rFonts w:ascii="Arial" w:hAnsi="Arial" w:cs="Arial"/>
          <w:sz w:val="24"/>
          <w:szCs w:val="24"/>
        </w:rPr>
        <w:t>Pravilnik o načinima, postupcima i elementima vrednovanja učenika u osnovnoj i srednjoj školi</w:t>
      </w:r>
      <w:r>
        <w:rPr>
          <w:rFonts w:ascii="Arial" w:hAnsi="Arial" w:cs="Arial"/>
          <w:sz w:val="24"/>
          <w:szCs w:val="24"/>
        </w:rPr>
        <w:t>, NN 88/2019, 4.09.2019.</w:t>
      </w:r>
    </w:p>
    <w:p w:rsidR="00AC4F35" w:rsidRPr="00E44A80" w:rsidRDefault="00AC4F35" w:rsidP="00484ED4">
      <w:pPr>
        <w:spacing w:after="0"/>
        <w:rPr>
          <w:rFonts w:ascii="Arial" w:hAnsi="Arial" w:cs="Arial"/>
          <w:sz w:val="24"/>
          <w:szCs w:val="24"/>
        </w:rPr>
      </w:pPr>
    </w:p>
    <w:p w:rsidR="00E228D6" w:rsidRDefault="00E228D6" w:rsidP="009B3C4B">
      <w:pPr>
        <w:rPr>
          <w:rFonts w:ascii="Arial" w:hAnsi="Arial" w:cs="Arial"/>
          <w:sz w:val="24"/>
          <w:szCs w:val="24"/>
        </w:rPr>
      </w:pPr>
    </w:p>
    <w:p w:rsidR="00D215E8" w:rsidRPr="00E44A80" w:rsidRDefault="00164725" w:rsidP="00AC4F35">
      <w:pPr>
        <w:ind w:left="2832"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Komisija za provedbu javnog natječaja</w:t>
      </w:r>
    </w:p>
    <w:sectPr w:rsidR="00D215E8" w:rsidRPr="00E44A80" w:rsidSect="00E4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25"/>
    <w:rsid w:val="00082154"/>
    <w:rsid w:val="00164725"/>
    <w:rsid w:val="00245E50"/>
    <w:rsid w:val="00484ED4"/>
    <w:rsid w:val="004E195D"/>
    <w:rsid w:val="004E7FC1"/>
    <w:rsid w:val="0053142C"/>
    <w:rsid w:val="00661CB6"/>
    <w:rsid w:val="009A6DB9"/>
    <w:rsid w:val="009B3C4B"/>
    <w:rsid w:val="009C086B"/>
    <w:rsid w:val="00AC4F35"/>
    <w:rsid w:val="00D215E8"/>
    <w:rsid w:val="00D2336F"/>
    <w:rsid w:val="00D56587"/>
    <w:rsid w:val="00E228D6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4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4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ksaver-sandor-djalski-zabok.skole.hr/resursi" TargetMode="External"/><Relationship Id="rId5" Type="http://schemas.openxmlformats.org/officeDocument/2006/relationships/hyperlink" Target="http://os-ksaver-sandor-djalski-zabok.skole.hr/pravni_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dcterms:created xsi:type="dcterms:W3CDTF">2024-01-30T08:13:00Z</dcterms:created>
  <dcterms:modified xsi:type="dcterms:W3CDTF">2024-01-30T08:13:00Z</dcterms:modified>
</cp:coreProperties>
</file>